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bookmarkStart w:id="0" w:name="_GoBack"/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B16877">
              <w:trPr>
                <w:trHeight w:val="1078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897B8A" w:rsidRPr="00AA71CD" w:rsidRDefault="0058073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807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ISS.2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897B8A" w:rsidRPr="00AA71CD" w:rsidRDefault="0058073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Защита корпоративной почтовой системы от вредоносного программного обеспечения и спама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580735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80735" w:rsidRPr="003B3067" w:rsidRDefault="00580735" w:rsidP="00580735">
            <w:pPr>
              <w:spacing w:after="0" w:line="240" w:lineRule="auto"/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3B3067">
              <w:rPr>
                <w:rFonts w:ascii="Times New Roman" w:hAnsi="Times New Roman"/>
                <w:sz w:val="24"/>
                <w:szCs w:val="24"/>
              </w:rPr>
              <w:t>В рамках предоставления услуги для почтовых ящиков в корпоративной почтовой системе, размещенной в центре обработки данных Госкорпорации «Росатом»</w:t>
            </w:r>
            <w:r w:rsidR="00F2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25D8" w:rsidRPr="00F225D8">
              <w:rPr>
                <w:rFonts w:ascii="Times New Roman" w:hAnsi="Times New Roman"/>
                <w:sz w:val="24"/>
                <w:szCs w:val="24"/>
              </w:rPr>
              <w:t>а также на предприятиях\организациях отрасли.</w:t>
            </w:r>
          </w:p>
          <w:p w:rsidR="00580735" w:rsidRPr="003B3067" w:rsidRDefault="00580735" w:rsidP="00580735">
            <w:pPr>
              <w:spacing w:after="0" w:line="240" w:lineRule="auto"/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67">
              <w:rPr>
                <w:rFonts w:ascii="Times New Roman" w:hAnsi="Times New Roman"/>
                <w:sz w:val="24"/>
                <w:szCs w:val="24"/>
              </w:rPr>
              <w:t>обеспечивается:</w:t>
            </w:r>
          </w:p>
          <w:p w:rsidR="00580735" w:rsidRPr="003B3067" w:rsidRDefault="00580735" w:rsidP="00580735">
            <w:pPr>
              <w:spacing w:after="0" w:line="240" w:lineRule="auto"/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67">
              <w:rPr>
                <w:rFonts w:ascii="Times New Roman" w:hAnsi="Times New Roman"/>
                <w:sz w:val="24"/>
                <w:szCs w:val="24"/>
              </w:rPr>
              <w:t>1. Фильтрация нежелательных почтовых сообщений (спама) по типу вложения.</w:t>
            </w:r>
          </w:p>
          <w:p w:rsidR="00580735" w:rsidRPr="003B3067" w:rsidRDefault="00580735" w:rsidP="00580735">
            <w:pPr>
              <w:spacing w:after="0" w:line="240" w:lineRule="auto"/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67">
              <w:rPr>
                <w:rFonts w:ascii="Times New Roman" w:hAnsi="Times New Roman"/>
                <w:sz w:val="24"/>
                <w:szCs w:val="24"/>
              </w:rPr>
              <w:t>2. Снижение во входящем почтовом трафике спама, вредоносного программного обеспечения, фишинга</w:t>
            </w:r>
            <w:r w:rsidRPr="003B3067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Pr="003B3067">
              <w:rPr>
                <w:rFonts w:ascii="Times New Roman" w:hAnsi="Times New Roman"/>
                <w:sz w:val="24"/>
                <w:szCs w:val="24"/>
              </w:rPr>
              <w:t xml:space="preserve"> на базе сигнатурного и эвристического анализа, а также на базе автоматического поведенческого несигнатурного анализа.</w:t>
            </w:r>
          </w:p>
          <w:bookmarkEnd w:id="1"/>
          <w:p w:rsidR="00580735" w:rsidRPr="003B3067" w:rsidRDefault="00F225D8" w:rsidP="00580735">
            <w:pPr>
              <w:spacing w:after="0" w:line="240" w:lineRule="auto"/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оказывается</w:t>
            </w:r>
            <w:r w:rsidR="00580735" w:rsidRPr="003B3067">
              <w:rPr>
                <w:rFonts w:ascii="Times New Roman" w:hAnsi="Times New Roman"/>
                <w:sz w:val="24"/>
                <w:szCs w:val="24"/>
              </w:rPr>
              <w:t xml:space="preserve"> для почтовых ящиков в корпоративной почтовой системе, размещенной в центре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 Госкорпорации «Росатом», </w:t>
            </w:r>
            <w:r w:rsidRPr="00F225D8">
              <w:rPr>
                <w:rFonts w:ascii="Times New Roman" w:hAnsi="Times New Roman"/>
                <w:sz w:val="24"/>
                <w:szCs w:val="24"/>
              </w:rPr>
              <w:t>а также на предприятиях\организациях отрасли.</w:t>
            </w:r>
          </w:p>
          <w:p w:rsidR="00580735" w:rsidRPr="00641C1F" w:rsidRDefault="00580735" w:rsidP="00580735">
            <w:pPr>
              <w:spacing w:after="0" w:line="240" w:lineRule="auto"/>
              <w:ind w:firstLine="29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B3067">
              <w:rPr>
                <w:rFonts w:ascii="Times New Roman" w:hAnsi="Times New Roman"/>
                <w:sz w:val="24"/>
                <w:szCs w:val="24"/>
              </w:rPr>
              <w:t>Услуга включает выполнение стандартных запросов, регламентных работ, мониторинг, участие в разборе конфликтных ситуаций и хранение событий информационной безопасности.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580735" w:rsidRPr="00490436" w:rsidRDefault="00B16877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16877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80735" w:rsidRPr="000B02E6" w:rsidRDefault="005E7E41" w:rsidP="005E7E4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80735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80735" w:rsidRPr="000B02E6" w:rsidRDefault="00580735" w:rsidP="0058073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80735" w:rsidRPr="000B02E6" w:rsidRDefault="005E7E41" w:rsidP="005E7E4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80735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80735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80735"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80735" w:rsidRPr="000B02E6" w:rsidRDefault="00580735" w:rsidP="0058073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80735" w:rsidRPr="000B02E6" w:rsidRDefault="005E7E41" w:rsidP="005E7E4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80735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80735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80735"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580735" w:rsidRPr="000B02E6" w:rsidRDefault="00580735" w:rsidP="0058073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80735" w:rsidRPr="000B02E6" w:rsidRDefault="005E7E41" w:rsidP="005E7E4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80735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80735" w:rsidRPr="000B02E6" w:rsidRDefault="00580735" w:rsidP="0058073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80735" w:rsidRPr="000B02E6" w:rsidRDefault="005E7E41" w:rsidP="005E7E4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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="00580735"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735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80735" w:rsidRPr="00490436" w:rsidRDefault="00580735" w:rsidP="0058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B16877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B16877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80735" w:rsidRPr="000B02E6" w:rsidRDefault="00B16877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16877" w:rsidRDefault="00B16877" w:rsidP="003F4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6877" w:rsidRDefault="00B16877" w:rsidP="003F4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0735" w:rsidRPr="000B02E6" w:rsidRDefault="00580735" w:rsidP="003F4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3F490B" w:rsidRPr="003F490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3F490B">
              <w:rPr>
                <w:rFonts w:ascii="Times New Roman" w:hAnsi="Times New Roman"/>
                <w:b/>
                <w:bCs/>
                <w:sz w:val="24"/>
                <w:szCs w:val="24"/>
              </w:rPr>
              <w:t>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B16877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</w:t>
            </w:r>
            <w:r w:rsidRPr="009D6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B16877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80735" w:rsidRDefault="00580735" w:rsidP="00580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A9">
              <w:rPr>
                <w:rFonts w:ascii="Times New Roman" w:hAnsi="Times New Roman"/>
                <w:sz w:val="24"/>
                <w:szCs w:val="24"/>
              </w:rPr>
              <w:t>В рамках предоставления услуги Исполнитель осуществляет выполнение следующего перечня основных операций 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обслуживанию </w:t>
            </w:r>
            <w:r w:rsidRPr="003963B2">
              <w:rPr>
                <w:rFonts w:ascii="Times New Roman" w:hAnsi="Times New Roman"/>
                <w:sz w:val="24"/>
                <w:szCs w:val="24"/>
              </w:rPr>
              <w:t>защиты корпоративной почтовой системы от вредоносного программного обеспечения и спама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Исполнение политик и стандартов информационной безопасности при выполнении работ по услуге.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Подключение нового почтового домена</w:t>
            </w:r>
            <w:r w:rsidR="00580735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 xml:space="preserve"> в рамках объемного показателя, предусмотренного условиями договора.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BD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A649BD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Фильтрация нежелательных почтовых сообщений по типу вложения.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BD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A649BD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Создание отчёта о состоянии защиты всего почтового трафика.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BD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A649BD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Изменение политики защиты почтового трафика в отношении почтового домена.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A9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217EA9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Участие в разборе конфликтных ситуаций и инцидентов информационной безопасности.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Выработка мер по локализации и предотвращению инцидентов информационной безопасности.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Установление причин неуспешной доставки входящего сообщения.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158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D33158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Анализ и диагностика сбоев или неисправностей, связанных с некорректной работой программного обеспечения.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Устранение сбоев или неисправностей, связанных с некорректной работой программного обеспечения.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01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090C0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Добавление, удаление  разграничение прав доступа  к программному обеспечению.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B16877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80735" w:rsidRPr="0049043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80735" w:rsidRPr="008F3311" w:rsidRDefault="00580735" w:rsidP="008F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1">
              <w:rPr>
                <w:rFonts w:ascii="Times New Roman" w:hAnsi="Times New Roman"/>
                <w:sz w:val="24"/>
                <w:szCs w:val="24"/>
              </w:rPr>
              <w:t>В рамках предоставления услуги Исполнитель осуществляет выполнение следующего перечня основных операций и работ: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Настройка взаимодействия корпоративной электронной почты на базе MS Exchange с системой защиты от вредоносного программного обеспечения и спама, включая маршрутизацию почтового трафика.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7C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CE1C7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Мониторинг доступности ресурсов программного обеспечения.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158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D33158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Анализ и диагностика сбоев или неисправностей, связанных с некорректной работой программного обеспечения в части ИТ-инфраструктуры.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Устранение сбоев или неисправностей, связанных с некорректной работой программного обеспечения в части ИТ-инфраструктуры.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Поддержка функционирования терминальных сервисов удаленного доступа в объёме достаточном для оказания настоящей услуги (для администрирования самих средств защиты).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lastRenderedPageBreak/>
              <w:t>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Поддержка функционирования службы каталога и встроенных сетевых сервисов в объёме достаточном для оказания настоящей услуги.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8D7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2A68D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Поддержка функционирования серверного оборудования в объёме достаточном для оказания настоящей услуги.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8D7">
              <w:rPr>
                <w:rFonts w:ascii="Symbol" w:hAnsi="Symbol"/>
                <w:sz w:val="24"/>
                <w:szCs w:val="24"/>
                <w:lang w:val="x-none" w:eastAsia="x-none"/>
              </w:rPr>
              <w:t></w:t>
            </w:r>
            <w:r w:rsidRPr="002A68D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Поддержка функционирования сетевого оборудования в объёме достаточном для оказания настоящей услуги.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8F3311">
              <w:rPr>
                <w:rFonts w:ascii="Symbol" w:hAnsi="Symbol"/>
                <w:lang w:val="x-none" w:eastAsia="x-none"/>
              </w:rPr>
              <w:t></w:t>
            </w:r>
            <w:r w:rsidRPr="008F3311">
              <w:rPr>
                <w:rFonts w:ascii="Symbol" w:hAnsi="Symbol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 xml:space="preserve">Резервное копирование.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580735" w:rsidRPr="000B02E6" w:rsidTr="00580735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80735" w:rsidRPr="008455E1" w:rsidRDefault="00580735" w:rsidP="0058073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7F2BC1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80735" w:rsidRPr="000B02E6" w:rsidRDefault="005E7E41" w:rsidP="005E7E4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580735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80735" w:rsidRPr="000B02E6" w:rsidRDefault="00580735" w:rsidP="007F2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80735" w:rsidRPr="000B02E6" w:rsidRDefault="005E7E41" w:rsidP="005E7E4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580735"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580735" w:rsidRPr="000B02E6" w:rsidRDefault="005E7E41" w:rsidP="005E7E4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580735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35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80735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80735" w:rsidRPr="000B02E6" w:rsidRDefault="005E7E41" w:rsidP="005E7E4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80735" w:rsidRPr="00B16877" w:rsidRDefault="00580735" w:rsidP="0058073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49BB">
              <w:rPr>
                <w:rFonts w:ascii="Times New Roman" w:hAnsi="Times New Roman"/>
                <w:color w:val="000000"/>
                <w:sz w:val="24"/>
                <w:szCs w:val="24"/>
              </w:rPr>
              <w:t>Общие ограничения и требования</w:t>
            </w:r>
            <w:r w:rsidR="00B168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эксплуатируется в условиях, соответствующих требованиям производителя данного оборудования.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BB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 w:rsidRPr="009C49BB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>Полный список технологических ограничений (лимитов) определяется при заключении договора.</w:t>
            </w:r>
          </w:p>
          <w:p w:rsidR="00580735" w:rsidRPr="00B16877" w:rsidRDefault="00580735" w:rsidP="0058073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49BB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требования</w:t>
            </w:r>
            <w:r w:rsidR="00B168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трудозатрат произведен для 1 (одного) почтового ящика. 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CD3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 w:rsidRPr="006A3CD3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силу технических ограничений программного обеспечения защита почтовых ящиков производиться только в составе всех почтовых ящиков находящихся в почтовом домене. В случае защиты отдельных почтовых ящиков в домене, количество необходимых трудозатрат может быть увеличено на стадии заключения договора. 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CD3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 w:rsidRPr="006A3CD3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общего количества почтовых входящих сообщений, вложений и их объема в единицу времени возможна задержка в доставке почтовых сообщений.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CD3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 w:rsidRPr="006A3CD3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 ложные срабатывания, из-за которых письмо может быть не доставлено до получателя.  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>Исходящие почтовые сообщения и переписка внутри корпоративной почтовой системы не проверяются.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версий программно-аппаратных комплексов производится в рамках разовых работ по отдельному договору. 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возможности резервного копирования определяется исходя из технической возможности при заключении договора.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735">
              <w:rPr>
                <w:rFonts w:ascii="Symbol" w:hAnsi="Symbol"/>
                <w:color w:val="000000"/>
                <w:sz w:val="24"/>
                <w:szCs w:val="24"/>
                <w:lang w:eastAsia="x-none"/>
              </w:rPr>
              <w:t></w:t>
            </w:r>
            <w:r w:rsidRPr="00580735">
              <w:rPr>
                <w:rFonts w:ascii="Symbol" w:hAnsi="Symbol"/>
                <w:color w:val="000000"/>
                <w:sz w:val="24"/>
                <w:szCs w:val="24"/>
                <w:lang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количество обращений пользователей, которые могут быть выполнены без нарушения SLA устанавливается при заключении договора, но не менее 5 % от числа обслуживаемых почтовых ящиков в день.</w:t>
            </w:r>
          </w:p>
          <w:p w:rsidR="00580735" w:rsidRPr="005E7E41" w:rsidRDefault="005E7E41" w:rsidP="005E7E41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68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</w:t>
            </w:r>
            <w:r w:rsidRPr="00EA5268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="00580735" w:rsidRPr="005E7E41">
              <w:rPr>
                <w:rFonts w:ascii="Times New Roman" w:hAnsi="Times New Roman"/>
                <w:color w:val="000000"/>
                <w:sz w:val="24"/>
                <w:szCs w:val="24"/>
              </w:rPr>
              <w:t>Период, в течение которого гарантируется поддержка пользователей данной системы: по рабочим дням</w:t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 xml:space="preserve"> с 09.00 MSK (</w:t>
            </w:r>
            <w:r w:rsidR="00580735" w:rsidRPr="005E7E41">
              <w:rPr>
                <w:rFonts w:ascii="Times New Roman" w:hAnsi="Times New Roman"/>
                <w:sz w:val="24"/>
                <w:szCs w:val="24"/>
                <w:lang w:val="en-US"/>
              </w:rPr>
              <w:t>UTC</w:t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+3) до 18.00 MSK (</w:t>
            </w:r>
            <w:r w:rsidR="00580735" w:rsidRPr="005E7E41">
              <w:rPr>
                <w:rFonts w:ascii="Times New Roman" w:hAnsi="Times New Roman"/>
                <w:sz w:val="24"/>
                <w:szCs w:val="24"/>
                <w:lang w:val="en-US"/>
              </w:rPr>
              <w:t>UTC</w:t>
            </w:r>
            <w:r w:rsidR="00580735" w:rsidRPr="005E7E41">
              <w:rPr>
                <w:rFonts w:ascii="Times New Roman" w:hAnsi="Times New Roman"/>
                <w:sz w:val="24"/>
                <w:szCs w:val="24"/>
              </w:rPr>
              <w:t>+3).</w:t>
            </w:r>
          </w:p>
          <w:p w:rsidR="00580735" w:rsidRPr="00580735" w:rsidRDefault="00580735" w:rsidP="00580735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073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:rsidR="00580735" w:rsidRPr="00C80A8E" w:rsidRDefault="005E7E41" w:rsidP="005E7E41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A8E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C80A8E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="00580735" w:rsidRPr="00C80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во входящем почтовом трафике  вредоносного программного обеспечения, фишинга на </w:t>
            </w:r>
            <w:r w:rsidR="00580735" w:rsidRPr="00C80A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базе автоматического поведенческого несигнатурного анализа ("Песочница") - </w:t>
            </w:r>
            <w:r w:rsidR="00580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0735" w:rsidRPr="00C80A8E">
              <w:rPr>
                <w:rFonts w:ascii="Times New Roman" w:hAnsi="Times New Roman"/>
                <w:color w:val="000000"/>
                <w:sz w:val="24"/>
                <w:szCs w:val="24"/>
              </w:rPr>
              <w:t>0,000058567</w:t>
            </w:r>
          </w:p>
          <w:p w:rsidR="00580735" w:rsidRPr="00C80A8E" w:rsidRDefault="005E7E41" w:rsidP="005E7E41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A8E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C80A8E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="00580735" w:rsidRPr="00C80A8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во входящем почтовом трафике спама, вредоносного программного обеспечения, фишинга  на базе сигнатурного и эвристического анализа. Фильтрация нежелательных почтовых сообщений по типу вложения ("Антиспам") - 0,0000452320</w:t>
            </w:r>
          </w:p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58073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:rsidR="00580735" w:rsidRPr="00037E49" w:rsidRDefault="00580735" w:rsidP="0058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0735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80735" w:rsidRPr="00037E49" w:rsidRDefault="00580735" w:rsidP="0058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35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35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735" w:rsidRPr="00EB4CDD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3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3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735" w:rsidRPr="00EB4CDD" w:rsidRDefault="00580735" w:rsidP="005807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3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735" w:rsidRPr="00EB4CDD" w:rsidRDefault="00580735" w:rsidP="005807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3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735" w:rsidRPr="00EB4CDD" w:rsidRDefault="002519F0" w:rsidP="00580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35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580735" w:rsidRPr="000B02E6" w:rsidRDefault="00580735" w:rsidP="0058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:rsidR="00A84C0F" w:rsidRPr="000B02E6" w:rsidRDefault="00A84C0F">
      <w:pPr>
        <w:rPr>
          <w:rFonts w:ascii="Times New Roman" w:hAnsi="Times New Roman"/>
        </w:rPr>
      </w:pPr>
    </w:p>
    <w:sectPr w:rsidR="00A84C0F" w:rsidRPr="000B02E6" w:rsidSect="00CD366D"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11" w:rsidRDefault="008F3311" w:rsidP="00427828">
      <w:pPr>
        <w:spacing w:after="0" w:line="240" w:lineRule="auto"/>
      </w:pPr>
      <w:r>
        <w:separator/>
      </w:r>
    </w:p>
  </w:endnote>
  <w:endnote w:type="continuationSeparator" w:id="0">
    <w:p w:rsidR="008F3311" w:rsidRDefault="008F3311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11" w:rsidRDefault="008F3311" w:rsidP="00427828">
      <w:pPr>
        <w:spacing w:after="0" w:line="240" w:lineRule="auto"/>
      </w:pPr>
      <w:r>
        <w:separator/>
      </w:r>
    </w:p>
  </w:footnote>
  <w:footnote w:type="continuationSeparator" w:id="0">
    <w:p w:rsidR="008F3311" w:rsidRDefault="008F3311" w:rsidP="00427828">
      <w:pPr>
        <w:spacing w:after="0" w:line="240" w:lineRule="auto"/>
      </w:pPr>
      <w:r>
        <w:continuationSeparator/>
      </w:r>
    </w:p>
  </w:footnote>
  <w:footnote w:id="1">
    <w:p w:rsidR="008F3311" w:rsidRPr="00580735" w:rsidRDefault="008F3311" w:rsidP="00580735">
      <w:pPr>
        <w:pStyle w:val="af"/>
        <w:jc w:val="both"/>
        <w:rPr>
          <w:lang w:val="ru-RU"/>
        </w:rPr>
      </w:pPr>
      <w:r>
        <w:rPr>
          <w:rStyle w:val="ae"/>
        </w:rPr>
        <w:footnoteRef/>
      </w:r>
      <w:r w:rsidRPr="00580735">
        <w:rPr>
          <w:rFonts w:ascii="Times New Roman" w:hAnsi="Times New Roman"/>
          <w:szCs w:val="24"/>
          <w:lang w:val="ru-RU"/>
        </w:rPr>
        <w:t>Фишинг -  вид интернет мошенничества, целью которого является получение доступа к конфиденциальным данным пользователей (логинам и паролям).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или внутри социальных сетей.</w:t>
      </w:r>
    </w:p>
  </w:footnote>
  <w:footnote w:id="2">
    <w:p w:rsidR="008F3311" w:rsidRPr="00580735" w:rsidRDefault="008F3311">
      <w:pPr>
        <w:pStyle w:val="af"/>
        <w:rPr>
          <w:lang w:val="ru-RU"/>
        </w:rPr>
      </w:pPr>
      <w:r>
        <w:rPr>
          <w:rStyle w:val="ae"/>
        </w:rPr>
        <w:footnoteRef/>
      </w:r>
      <w:r w:rsidRPr="00580735">
        <w:rPr>
          <w:lang w:val="ru-RU"/>
        </w:rPr>
        <w:t xml:space="preserve"> </w:t>
      </w:r>
      <w:r w:rsidRPr="00580735">
        <w:rPr>
          <w:rFonts w:ascii="Times New Roman" w:hAnsi="Times New Roman"/>
          <w:szCs w:val="24"/>
          <w:lang w:val="ru-RU"/>
        </w:rPr>
        <w:t>Только для почтовых ящиков в корпоративной почтовой системе, размещенной в центре обработке данных Госкорпорации «Росатом»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BD805BB0"/>
    <w:lvl w:ilvl="0" w:tplc="A2AE9C48">
      <w:start w:val="1"/>
      <w:numFmt w:val="bullet"/>
      <w:lvlText w:val="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459"/>
    <w:multiLevelType w:val="hybridMultilevel"/>
    <w:tmpl w:val="9FD42810"/>
    <w:lvl w:ilvl="0" w:tplc="B5AC2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9252E"/>
    <w:multiLevelType w:val="hybridMultilevel"/>
    <w:tmpl w:val="1EE24104"/>
    <w:lvl w:ilvl="0" w:tplc="B5AC2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F64FB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207D65"/>
    <w:multiLevelType w:val="hybridMultilevel"/>
    <w:tmpl w:val="C4DCA422"/>
    <w:lvl w:ilvl="0" w:tplc="B5AC2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5E5D"/>
    <w:multiLevelType w:val="hybridMultilevel"/>
    <w:tmpl w:val="A79EE600"/>
    <w:lvl w:ilvl="0" w:tplc="B5AC2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3DD"/>
    <w:multiLevelType w:val="hybridMultilevel"/>
    <w:tmpl w:val="5C42AAE0"/>
    <w:lvl w:ilvl="0" w:tplc="B5AC2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C1E5B7D"/>
    <w:multiLevelType w:val="hybridMultilevel"/>
    <w:tmpl w:val="310A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1E27F4D"/>
    <w:multiLevelType w:val="hybridMultilevel"/>
    <w:tmpl w:val="EBA602E4"/>
    <w:lvl w:ilvl="0" w:tplc="B5AC2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065C5"/>
    <w:multiLevelType w:val="hybridMultilevel"/>
    <w:tmpl w:val="14EAC33E"/>
    <w:lvl w:ilvl="0" w:tplc="43325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B3C05"/>
    <w:multiLevelType w:val="hybridMultilevel"/>
    <w:tmpl w:val="3FCCF61C"/>
    <w:lvl w:ilvl="0" w:tplc="43325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604DB4"/>
    <w:multiLevelType w:val="hybridMultilevel"/>
    <w:tmpl w:val="3D9C1428"/>
    <w:lvl w:ilvl="0" w:tplc="43325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746F9"/>
    <w:multiLevelType w:val="hybridMultilevel"/>
    <w:tmpl w:val="E326E826"/>
    <w:lvl w:ilvl="0" w:tplc="B5AC2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10D69"/>
    <w:multiLevelType w:val="hybridMultilevel"/>
    <w:tmpl w:val="3E6032D6"/>
    <w:lvl w:ilvl="0" w:tplc="43325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22"/>
  </w:num>
  <w:num w:numId="4">
    <w:abstractNumId w:val="4"/>
  </w:num>
  <w:num w:numId="5">
    <w:abstractNumId w:val="7"/>
  </w:num>
  <w:num w:numId="6">
    <w:abstractNumId w:val="30"/>
  </w:num>
  <w:num w:numId="7">
    <w:abstractNumId w:val="39"/>
  </w:num>
  <w:num w:numId="8">
    <w:abstractNumId w:val="19"/>
  </w:num>
  <w:num w:numId="9">
    <w:abstractNumId w:val="6"/>
  </w:num>
  <w:num w:numId="10">
    <w:abstractNumId w:val="38"/>
  </w:num>
  <w:num w:numId="11">
    <w:abstractNumId w:val="13"/>
  </w:num>
  <w:num w:numId="12">
    <w:abstractNumId w:val="1"/>
  </w:num>
  <w:num w:numId="13">
    <w:abstractNumId w:val="8"/>
  </w:num>
  <w:num w:numId="14">
    <w:abstractNumId w:val="20"/>
  </w:num>
  <w:num w:numId="15">
    <w:abstractNumId w:val="17"/>
  </w:num>
  <w:num w:numId="16">
    <w:abstractNumId w:val="9"/>
  </w:num>
  <w:num w:numId="17">
    <w:abstractNumId w:val="23"/>
  </w:num>
  <w:num w:numId="18">
    <w:abstractNumId w:val="37"/>
  </w:num>
  <w:num w:numId="19">
    <w:abstractNumId w:val="3"/>
  </w:num>
  <w:num w:numId="20">
    <w:abstractNumId w:val="35"/>
  </w:num>
  <w:num w:numId="21">
    <w:abstractNumId w:val="14"/>
  </w:num>
  <w:num w:numId="22">
    <w:abstractNumId w:val="31"/>
  </w:num>
  <w:num w:numId="23">
    <w:abstractNumId w:val="26"/>
  </w:num>
  <w:num w:numId="24">
    <w:abstractNumId w:val="24"/>
  </w:num>
  <w:num w:numId="25">
    <w:abstractNumId w:val="16"/>
  </w:num>
  <w:num w:numId="26">
    <w:abstractNumId w:val="10"/>
  </w:num>
  <w:num w:numId="27">
    <w:abstractNumId w:val="27"/>
  </w:num>
  <w:num w:numId="28">
    <w:abstractNumId w:val="0"/>
  </w:num>
  <w:num w:numId="29">
    <w:abstractNumId w:val="40"/>
  </w:num>
  <w:num w:numId="30">
    <w:abstractNumId w:val="34"/>
  </w:num>
  <w:num w:numId="31">
    <w:abstractNumId w:val="11"/>
  </w:num>
  <w:num w:numId="32">
    <w:abstractNumId w:val="32"/>
  </w:num>
  <w:num w:numId="33">
    <w:abstractNumId w:val="25"/>
  </w:num>
  <w:num w:numId="34">
    <w:abstractNumId w:val="12"/>
  </w:num>
  <w:num w:numId="35">
    <w:abstractNumId w:val="36"/>
  </w:num>
  <w:num w:numId="36">
    <w:abstractNumId w:val="29"/>
  </w:num>
  <w:num w:numId="37">
    <w:abstractNumId w:val="33"/>
  </w:num>
  <w:num w:numId="38">
    <w:abstractNumId w:val="42"/>
  </w:num>
  <w:num w:numId="39">
    <w:abstractNumId w:val="43"/>
  </w:num>
  <w:num w:numId="40">
    <w:abstractNumId w:val="2"/>
  </w:num>
  <w:num w:numId="41">
    <w:abstractNumId w:val="18"/>
  </w:num>
  <w:num w:numId="42">
    <w:abstractNumId w:val="21"/>
  </w:num>
  <w:num w:numId="43">
    <w:abstractNumId w:val="15"/>
  </w:num>
  <w:num w:numId="4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4B14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19F0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2FED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3F490B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42A6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0735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E7E41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6F5C38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BC1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311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5981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594B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0783A"/>
    <w:rsid w:val="00B10FDE"/>
    <w:rsid w:val="00B16877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366D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25D8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7E78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5599BD7-164F-4488-84EA-88D74440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8570EE-AB6D-4BA3-BE45-F8D3D51F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dc:description/>
  <cp:lastModifiedBy>Шубина Дария Олеговна</cp:lastModifiedBy>
  <cp:revision>3</cp:revision>
  <cp:lastPrinted>2015-05-07T09:15:00Z</cp:lastPrinted>
  <dcterms:created xsi:type="dcterms:W3CDTF">2023-11-08T08:08:00Z</dcterms:created>
  <dcterms:modified xsi:type="dcterms:W3CDTF">2023-11-09T15:43:00Z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