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2"/>
        <w:gridCol w:w="3289"/>
        <w:gridCol w:w="282"/>
        <w:gridCol w:w="2446"/>
        <w:gridCol w:w="379"/>
        <w:gridCol w:w="379"/>
        <w:gridCol w:w="1156"/>
        <w:gridCol w:w="1550"/>
        <w:gridCol w:w="670"/>
        <w:gridCol w:w="283"/>
      </w:tblGrid>
      <w:tr w:rsidR="00A87935" w:rsidRPr="00E308B8" w:rsidTr="009972BB">
        <w:trPr>
          <w:trHeight w:val="104"/>
        </w:trPr>
        <w:tc>
          <w:tcPr>
            <w:tcW w:w="282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017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79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79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706" w:type="dxa"/>
            <w:gridSpan w:val="2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670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9972BB">
        <w:trPr>
          <w:trHeight w:val="31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A95BC0">
              <w:trPr>
                <w:trHeight w:val="936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09206A25" wp14:editId="3B94B920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538ED67E" wp14:editId="29C77FC2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AA71CD" w:rsidRDefault="00004EC0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04EC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CLB.10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004EC0" w:rsidRDefault="00004EC0" w:rsidP="00004EC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04EC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Услуги корпоративного центра обработки данных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A1080F">
        <w:trPr>
          <w:trHeight w:val="1408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004EC0" w:rsidRPr="005E46D5" w:rsidRDefault="00004EC0" w:rsidP="00A108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Услуга обеспечивает пользователей Заказчика возможностью использовать ресурсы телекоммуникационных систем, систем обработки и хранения данных ЦОД ОЦО для обеспечения работы в централизованных бизнес-приложениях.</w:t>
            </w:r>
          </w:p>
          <w:p w:rsidR="00490436" w:rsidRPr="00004EC0" w:rsidRDefault="00004EC0" w:rsidP="00A1080F">
            <w:pPr>
              <w:jc w:val="both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В рамках предоставления услуги Исполнитель организует выделение необходимых ресурсов мощностей ЦОД ОЦО, их эксплуатацию, поддержку и сопровождение.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9972BB">
        <w:trPr>
          <w:trHeight w:val="58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9972BB">
        <w:trPr>
          <w:trHeight w:val="120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1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82654D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9972BB">
        <w:trPr>
          <w:trHeight w:val="690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A1080F">
        <w:trPr>
          <w:trHeight w:val="579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04EC0" w:rsidRDefault="00490436" w:rsidP="00004EC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4EC0"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9972BB">
        <w:trPr>
          <w:trHeight w:val="31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315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612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004EC0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9972BB">
        <w:trPr>
          <w:trHeight w:val="31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315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535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004EC0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004EC0"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9972BB">
        <w:trPr>
          <w:trHeight w:val="31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C36F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C36FEB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754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004EC0" w:rsidRPr="00490436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</w:t>
            </w:r>
            <w:r w:rsidR="00004EC0">
              <w:rPr>
                <w:rFonts w:ascii="Times New Roman" w:hAnsi="Times New Roman"/>
                <w:sz w:val="24"/>
                <w:szCs w:val="24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A1080F">
        <w:trPr>
          <w:trHeight w:val="356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004EC0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689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004EC0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699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004EC0" w:rsidRPr="00593439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22A7">
              <w:rPr>
                <w:rFonts w:ascii="Times New Roman" w:hAnsi="Times New Roman"/>
                <w:sz w:val="24"/>
                <w:szCs w:val="24"/>
                <w:lang w:eastAsia="de-DE"/>
              </w:rPr>
              <w:t>Услуга заключается в обеспечении пользователей Заказчика возможностью использовать ресурс</w:t>
            </w:r>
            <w:r w:rsidRPr="00593439">
              <w:rPr>
                <w:rFonts w:ascii="Times New Roman" w:hAnsi="Times New Roman"/>
                <w:sz w:val="24"/>
                <w:szCs w:val="24"/>
                <w:lang w:eastAsia="de-DE"/>
              </w:rPr>
              <w:t xml:space="preserve">ы телекоммуникационных систем, </w:t>
            </w:r>
            <w:r w:rsidRPr="009722A7">
              <w:rPr>
                <w:rFonts w:ascii="Times New Roman" w:hAnsi="Times New Roman"/>
                <w:sz w:val="24"/>
                <w:szCs w:val="24"/>
                <w:lang w:eastAsia="de-DE"/>
              </w:rPr>
              <w:t>систем обработки и хранения данных ЦОД ОЦО для обеспечения работы в централизованных бизнес-приложениях.</w:t>
            </w:r>
          </w:p>
          <w:p w:rsidR="00004EC0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В том числе обеспечиваются следующие элементы ИТ-инфраструктуры: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lastRenderedPageBreak/>
              <w:t>• Поддержка функционирования сетевого оборудования.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 xml:space="preserve">• Поддержка функционирования серверного оборудования. 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• Поддержка функционирования систем хранения данных.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 xml:space="preserve">• Поддержка функционирования систем, необходимых для функционирования инфраструктуры </w:t>
            </w:r>
            <w:r w:rsidRPr="00352BF7">
              <w:rPr>
                <w:rFonts w:ascii="Times New Roman" w:hAnsi="Times New Roman"/>
                <w:sz w:val="24"/>
                <w:szCs w:val="24"/>
                <w:lang w:eastAsia="de-DE"/>
              </w:rPr>
              <w:t>ЦОД ОЦО</w:t>
            </w:r>
            <w:r w:rsidRPr="005E46D5">
              <w:rPr>
                <w:rFonts w:ascii="Times New Roman" w:hAnsi="Times New Roman"/>
                <w:sz w:val="24"/>
                <w:szCs w:val="24"/>
              </w:rPr>
              <w:t>, включая: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- системы виртуализации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- системы управления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- системы резервного копирования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 xml:space="preserve">- системы мониторинга 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В рамках предоставления услуги Исполнитель осуществляет выполнение следующего перечня основных операций и работ: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• Устранение возникающих инцидентов и проблем.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 xml:space="preserve">• Взаимодействие с провайдерами услуг и контроль решения </w:t>
            </w:r>
            <w:proofErr w:type="gramStart"/>
            <w:r w:rsidRPr="005E46D5">
              <w:rPr>
                <w:rFonts w:ascii="Times New Roman" w:hAnsi="Times New Roman"/>
                <w:sz w:val="24"/>
                <w:szCs w:val="24"/>
              </w:rPr>
              <w:t>инцидентов</w:t>
            </w:r>
            <w:proofErr w:type="gramEnd"/>
            <w:r w:rsidRPr="005E46D5">
              <w:rPr>
                <w:rFonts w:ascii="Times New Roman" w:hAnsi="Times New Roman"/>
                <w:sz w:val="24"/>
                <w:szCs w:val="24"/>
              </w:rPr>
              <w:t xml:space="preserve"> возникающих в предоставляемых ими услугах.</w:t>
            </w:r>
          </w:p>
          <w:p w:rsidR="00004EC0" w:rsidRDefault="00004EC0" w:rsidP="00004EC0">
            <w:pPr>
              <w:tabs>
                <w:tab w:val="left" w:pos="0"/>
              </w:tabs>
              <w:spacing w:after="0" w:line="240" w:lineRule="auto"/>
            </w:pPr>
            <w:r w:rsidRPr="005E46D5">
              <w:rPr>
                <w:rFonts w:ascii="Times New Roman" w:hAnsi="Times New Roman"/>
                <w:sz w:val="24"/>
                <w:szCs w:val="24"/>
              </w:rPr>
              <w:t xml:space="preserve">• Осуществление работ, связанных с обеспечением непрерывности и восстановлением исходного состояния, элементов ИТ-инфраструктуры </w:t>
            </w:r>
            <w:r w:rsidRPr="00352BF7">
              <w:rPr>
                <w:rFonts w:ascii="Times New Roman" w:hAnsi="Times New Roman"/>
                <w:sz w:val="24"/>
                <w:szCs w:val="24"/>
                <w:lang w:eastAsia="de-DE"/>
              </w:rPr>
              <w:t>ЦОД ОЦО</w:t>
            </w:r>
            <w:r w:rsidRPr="005E46D5">
              <w:rPr>
                <w:rFonts w:ascii="Times New Roman" w:hAnsi="Times New Roman"/>
                <w:sz w:val="24"/>
                <w:szCs w:val="24"/>
              </w:rPr>
              <w:t xml:space="preserve"> в случае отказов и поломок.</w:t>
            </w:r>
            <w:r>
              <w:t xml:space="preserve"> 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 xml:space="preserve">• Подготовка расписания и выполнение регламентных работ, связанных с обслуживанием элементов ИТ-инфраструктуры </w:t>
            </w:r>
            <w:r w:rsidRPr="00352BF7">
              <w:rPr>
                <w:rFonts w:ascii="Times New Roman" w:hAnsi="Times New Roman"/>
                <w:sz w:val="24"/>
                <w:szCs w:val="24"/>
                <w:lang w:eastAsia="de-DE"/>
              </w:rPr>
              <w:t>ЦОД ОЦО</w:t>
            </w:r>
            <w:r w:rsidRPr="005E46D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4EC0" w:rsidRPr="005E46D5" w:rsidRDefault="00004EC0" w:rsidP="00004EC0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• Выполнение комплекса работ, связанных с установкой обновлений, выпускаемых производителями программного и аппаратного обеспечения.</w:t>
            </w:r>
          </w:p>
          <w:p w:rsidR="00490436" w:rsidRPr="000B02E6" w:rsidRDefault="00004EC0" w:rsidP="00004EC0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sz w:val="24"/>
                <w:szCs w:val="24"/>
              </w:rPr>
              <w:t>• Осуществление мониторинга доступности для своевременного предотвращения и решения инцидентов.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:rsidTr="009972BB">
        <w:trPr>
          <w:trHeight w:val="681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004EC0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9972BB">
        <w:trPr>
          <w:trHeight w:val="31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shd w:val="clear" w:color="auto" w:fill="auto"/>
            <w:vAlign w:val="center"/>
            <w:hideMark/>
          </w:tcPr>
          <w:p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722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004EC0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703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12D89" w:rsidRPr="000B02E6" w:rsidRDefault="00004EC0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340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004EC0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:rsidTr="009972BB">
        <w:trPr>
          <w:trHeight w:val="51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80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:rsidTr="009972BB">
        <w:trPr>
          <w:trHeight w:val="63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9972BB">
        <w:trPr>
          <w:trHeight w:val="31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:rsidTr="00A1080F">
        <w:trPr>
          <w:trHeight w:val="807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004EC0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:rsidTr="009972BB">
        <w:trPr>
          <w:trHeight w:val="315"/>
        </w:trPr>
        <w:tc>
          <w:tcPr>
            <w:tcW w:w="282" w:type="dxa"/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1" w:type="dxa"/>
            <w:gridSpan w:val="8"/>
            <w:shd w:val="clear" w:color="auto" w:fill="auto"/>
            <w:vAlign w:val="center"/>
            <w:hideMark/>
          </w:tcPr>
          <w:p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645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637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004EC0"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9972BB">
        <w:trPr>
          <w:trHeight w:val="637"/>
        </w:trPr>
        <w:tc>
          <w:tcPr>
            <w:tcW w:w="282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80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004EC0"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63579" w:rsidRPr="000B02E6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63579" w:rsidRPr="000B02E6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  <w:hideMark/>
          </w:tcPr>
          <w:p w:rsidR="00763579" w:rsidRPr="003D113E" w:rsidRDefault="00763579" w:rsidP="00763579">
            <w:pPr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систем виртуализации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0,033333333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763579" w:rsidRPr="000B02E6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0B02E6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Системы управления рабочими станциями  и службы обновления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0,066666667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0B02E6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систем управления реляционными базами данных (Экземпляр БД)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0,002000000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0B02E6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систем управления реляционными базами данных (Сервер)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0,059000000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0B02E6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системы мониторинга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0,066666667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0B02E6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системного программного обеспечения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Unix</w:t>
            </w:r>
            <w:proofErr w:type="spellEnd"/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0,033333333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0B02E6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0B02E6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Круглосуточная смена дежурных операторов мониторинга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4,000000000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систем резервного копирования данных (Задание резервного копирования)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0,001000000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доступа к сети интернет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0,010000000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сетевого оборудования (Маршрутизатор (или VRF)/коммутатор (или коммутационная плата в модульном коммутаторе))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0,006060606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Межсетевых экранов и прокси-серверов на базе программной платформы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0,066666667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сетевого оборудования (Оборудование информационной безопасности (оборудование МСЭ, СКЗИ, IPS/IDS, контекст на межсетевом экране или зона информационной безопасности))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0,016666667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серверного оборудования (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Rackmount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cервер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Hi-End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уровня)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0,200000000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функционирования систем резервного копирования данных (Сервер, подключенный к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бэкапу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0,002500000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Обслуживание системного программного обеспечения – Поддержка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проприетарных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серверных операционных систем, за исключением UNIX-подобных систем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0,033333333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систем резервного копирования данных (Сервер резервного копирования)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0,050000000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функционирования сетевого оборудования (Специализированное сетевое оборудование: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балансировщик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нагрузки, голосовой шлюз, контроллер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WiFi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0,016666667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серверного оборудования (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Rackmount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cервер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среднего уровня, лезвие)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0,010000000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Сопровождение объектно-реляционных систем управления базами данных (База данных)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0,058823529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функционирования систем хранения данных (Ленточная библиотека среднего и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Hi-End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уровня)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0,110000000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систем хранения данных (Директор SAN)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0,230000000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систем хранения данных (Коммутатор SAN)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0,050000000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763579">
            <w:pPr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Поддержка функционирования систем хранения данных (СХД </w:t>
            </w:r>
            <w:proofErr w:type="spellStart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Hi-End</w:t>
            </w:r>
            <w:proofErr w:type="spellEnd"/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уровня)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0,230000000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63579" w:rsidRPr="0062202C" w:rsidTr="00025CA2">
        <w:trPr>
          <w:trHeight w:val="637"/>
        </w:trPr>
        <w:tc>
          <w:tcPr>
            <w:tcW w:w="282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63579" w:rsidRPr="001851C0" w:rsidRDefault="00763579" w:rsidP="007635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63579" w:rsidRPr="001851C0" w:rsidRDefault="00763579" w:rsidP="007635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763579" w:rsidRPr="003D113E" w:rsidRDefault="00763579" w:rsidP="003D113E">
            <w:pPr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Поддержка функционирования систем хранения данных (СХД среднего уровня)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763579" w:rsidRPr="003D113E" w:rsidRDefault="00763579" w:rsidP="003D113E">
            <w:pPr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113E">
              <w:rPr>
                <w:rFonts w:ascii="Times New Roman" w:hAnsi="Times New Roman"/>
                <w:color w:val="000000"/>
                <w:sz w:val="24"/>
                <w:szCs w:val="24"/>
              </w:rPr>
              <w:t>0,210000000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3579" w:rsidRPr="0062202C" w:rsidRDefault="00763579" w:rsidP="003D113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0C35" w:rsidRPr="000B02E6" w:rsidTr="009972BB">
        <w:trPr>
          <w:trHeight w:val="317"/>
        </w:trPr>
        <w:tc>
          <w:tcPr>
            <w:tcW w:w="282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D80C35" w:rsidRPr="001851C0" w:rsidRDefault="00D80C35" w:rsidP="00D80C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C35" w:rsidRPr="000B02E6" w:rsidTr="009972BB">
        <w:trPr>
          <w:trHeight w:val="20"/>
        </w:trPr>
        <w:tc>
          <w:tcPr>
            <w:tcW w:w="28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C35" w:rsidRPr="000B02E6" w:rsidTr="009972BB">
        <w:trPr>
          <w:trHeight w:val="20"/>
        </w:trPr>
        <w:tc>
          <w:tcPr>
            <w:tcW w:w="28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C35" w:rsidRPr="000B02E6" w:rsidTr="009972BB">
        <w:trPr>
          <w:trHeight w:val="20"/>
        </w:trPr>
        <w:tc>
          <w:tcPr>
            <w:tcW w:w="28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C35" w:rsidRPr="000B02E6" w:rsidTr="009972BB">
        <w:trPr>
          <w:trHeight w:val="20"/>
        </w:trPr>
        <w:tc>
          <w:tcPr>
            <w:tcW w:w="28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C35" w:rsidRPr="000B02E6" w:rsidTr="009972BB">
        <w:trPr>
          <w:trHeight w:val="20"/>
        </w:trPr>
        <w:tc>
          <w:tcPr>
            <w:tcW w:w="282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0C35" w:rsidRPr="000B02E6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:rsidR="00D80C35" w:rsidRPr="000B02E6" w:rsidRDefault="00D80C35" w:rsidP="00D80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F66F00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C6E" w:rsidRDefault="00177C6E" w:rsidP="00427828">
      <w:pPr>
        <w:spacing w:after="0" w:line="240" w:lineRule="auto"/>
      </w:pPr>
      <w:r>
        <w:separator/>
      </w:r>
    </w:p>
  </w:endnote>
  <w:endnote w:type="continuationSeparator" w:id="0">
    <w:p w:rsidR="00177C6E" w:rsidRDefault="00177C6E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C6E" w:rsidRDefault="00177C6E" w:rsidP="00427828">
      <w:pPr>
        <w:spacing w:after="0" w:line="240" w:lineRule="auto"/>
      </w:pPr>
      <w:r>
        <w:separator/>
      </w:r>
    </w:p>
  </w:footnote>
  <w:footnote w:type="continuationSeparator" w:id="0">
    <w:p w:rsidR="00177C6E" w:rsidRDefault="00177C6E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C6E" w:rsidRDefault="00177C6E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7C6E" w:rsidRDefault="00177C6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C6E" w:rsidRDefault="00177C6E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828"/>
    <w:rsid w:val="0000481B"/>
    <w:rsid w:val="00004EC0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67A9C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77C6E"/>
    <w:rsid w:val="00183813"/>
    <w:rsid w:val="001851C0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23055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113E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73168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2202C"/>
    <w:rsid w:val="00630655"/>
    <w:rsid w:val="0063468A"/>
    <w:rsid w:val="00656177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3579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42AD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2654D"/>
    <w:rsid w:val="00830A2F"/>
    <w:rsid w:val="00832119"/>
    <w:rsid w:val="00834AF1"/>
    <w:rsid w:val="00835653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D3EAC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972BB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080F"/>
    <w:rsid w:val="00A1332E"/>
    <w:rsid w:val="00A152B6"/>
    <w:rsid w:val="00A16855"/>
    <w:rsid w:val="00A2117A"/>
    <w:rsid w:val="00A239AF"/>
    <w:rsid w:val="00A24346"/>
    <w:rsid w:val="00A2546E"/>
    <w:rsid w:val="00A30353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95BC0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2F"/>
    <w:rsid w:val="00B3646D"/>
    <w:rsid w:val="00B36748"/>
    <w:rsid w:val="00B40E3A"/>
    <w:rsid w:val="00B50B00"/>
    <w:rsid w:val="00B576F6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36FEB"/>
    <w:rsid w:val="00C40B0B"/>
    <w:rsid w:val="00C42264"/>
    <w:rsid w:val="00C478A8"/>
    <w:rsid w:val="00C4795A"/>
    <w:rsid w:val="00C56FFC"/>
    <w:rsid w:val="00C65C4C"/>
    <w:rsid w:val="00C748BF"/>
    <w:rsid w:val="00C74C97"/>
    <w:rsid w:val="00C81BC8"/>
    <w:rsid w:val="00C9164A"/>
    <w:rsid w:val="00C94DB1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0C35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00DF"/>
    <w:rsid w:val="00DF051D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54529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6F00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D1DB11AF-11BD-435C-9F92-1275E078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46D48424-0281-4C5C-9C64-991C02BBA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Сомов Алексей Владимирович</dc:creator>
  <cp:lastModifiedBy>Свириденко Юлия Алексеевна</cp:lastModifiedBy>
  <cp:revision>15</cp:revision>
  <cp:lastPrinted>2015-05-07T09:15:00Z</cp:lastPrinted>
  <dcterms:created xsi:type="dcterms:W3CDTF">2020-09-09T13:59:00Z</dcterms:created>
  <dcterms:modified xsi:type="dcterms:W3CDTF">2022-11-15T18:26:00Z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