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3A358D56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3A358D4F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3A358D5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A358D5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A358D5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3A358D5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A358D5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3A358D5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3A358D6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358D5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A358D58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3A358D5E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3A358D59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3A3592AD" wp14:editId="3A3592AE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3A3592AF" wp14:editId="3A3592B0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3A358D5B" w14:textId="03D6B5A7" w:rsidR="00897B8A" w:rsidRPr="00CB4670" w:rsidRDefault="00C92701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CB4670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WEB</w:t>
                  </w:r>
                  <w:r w:rsidRPr="00CB46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.14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3A358D5D" w14:textId="77777777" w:rsidR="00897B8A" w:rsidRPr="00AA71CD" w:rsidRDefault="00C92701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C927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Поддержка информационно-аналитической системы по структуре владения и управления организациями атомной отрасли </w:t>
                  </w:r>
                  <w:proofErr w:type="spellStart"/>
                  <w:r w:rsidRPr="00C927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Госкорпорации</w:t>
                  </w:r>
                  <w:proofErr w:type="spellEnd"/>
                  <w:r w:rsidRPr="00C927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C927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Росатом</w:t>
                  </w:r>
                  <w:proofErr w:type="spellEnd"/>
                  <w:r w:rsidRPr="00C9270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» «База корпоративной структуры упр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авления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Госкорпорации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«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Росатом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3A358D5F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A358D60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358D6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3A358D66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D6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A358D64" w14:textId="1B588447" w:rsidR="00490436" w:rsidRPr="000B02E6" w:rsidRDefault="00C92701" w:rsidP="009D7ECE">
            <w:pPr>
              <w:spacing w:after="0" w:line="240" w:lineRule="auto"/>
              <w:rPr>
                <w:rFonts w:ascii="Times New Roman" w:hAnsi="Times New Roman"/>
              </w:rPr>
            </w:pPr>
            <w:r w:rsidRPr="006515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9D7ECE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6515E4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</w:t>
            </w:r>
            <w:r w:rsidR="009D7ECE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6515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обеспечить стабильное функционирование </w:t>
            </w:r>
            <w:r w:rsidRPr="005C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информационно-аналитической системы по структуре владения и управления организациями атомной отрасли </w:t>
            </w:r>
            <w:proofErr w:type="spellStart"/>
            <w:r w:rsidRPr="005C039A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5C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5C039A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5C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«База корпоративной структуры управления </w:t>
            </w:r>
            <w:proofErr w:type="spellStart"/>
            <w:r w:rsidRPr="005C039A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5C03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5C039A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5C039A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515E4">
              <w:rPr>
                <w:rFonts w:ascii="Times New Roman" w:hAnsi="Times New Roman"/>
                <w:color w:val="000000"/>
                <w:sz w:val="24"/>
                <w:szCs w:val="24"/>
              </w:rPr>
              <w:t>в объеме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реализованной функциональности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установленной период доступности, а также своевременную поддержку пользователей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D6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3A358D6A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358D6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358D68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358D6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3A358D78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A358D6B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A358D6C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3A358D6D" w14:textId="43A0550C" w:rsidR="006D2E84" w:rsidRPr="000B02E6" w:rsidRDefault="00F604F5" w:rsidP="00F604F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A358D6E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A358D6F" w14:textId="01B6246F" w:rsidR="005A496A" w:rsidRPr="000B02E6" w:rsidRDefault="00F604F5" w:rsidP="00F604F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</w:t>
            </w:r>
            <w:r w:rsidRPr="000B02E6">
              <w:rPr>
                <w:rFonts w:ascii="Wingdings" w:hAnsi="Wingdings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3A358D70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A358D71" w14:textId="4404A837" w:rsidR="005A496A" w:rsidRPr="000B02E6" w:rsidRDefault="00F604F5" w:rsidP="00F604F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</w:t>
            </w:r>
            <w:r w:rsidRPr="000B02E6">
              <w:rPr>
                <w:rFonts w:ascii="Wingdings" w:hAnsi="Wingdings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</w:t>
            </w:r>
            <w:r w:rsidR="005A496A" w:rsidRPr="006A2494">
              <w:rPr>
                <w:rFonts w:ascii="Times New Roman" w:hAnsi="Times New Roman"/>
                <w:bCs/>
                <w:u w:val="single"/>
              </w:rPr>
              <w:t>требуется СКЗИ на АРМ</w:t>
            </w:r>
            <w:r w:rsidR="005A496A" w:rsidRPr="000B02E6">
              <w:rPr>
                <w:rFonts w:ascii="Times New Roman" w:hAnsi="Times New Roman"/>
                <w:bCs/>
              </w:rPr>
              <w:t xml:space="preserve"> / не требуется)</w:t>
            </w:r>
          </w:p>
          <w:p w14:paraId="3A358D72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A358D73" w14:textId="1020590B" w:rsidR="006D2E84" w:rsidRPr="000B02E6" w:rsidRDefault="00F604F5" w:rsidP="00F604F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3A358D7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A358D75" w14:textId="20524B52" w:rsidR="006D2E84" w:rsidRPr="000B02E6" w:rsidRDefault="00F604F5" w:rsidP="00F604F5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3A358D76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A358D77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3A358D7C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358D7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358D7A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358D7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3A358DAE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D7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A358D7E" w14:textId="77777777" w:rsidR="00C92701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15E4">
              <w:rPr>
                <w:rFonts w:ascii="Times New Roman" w:hAnsi="Times New Roman"/>
                <w:sz w:val="24"/>
                <w:szCs w:val="24"/>
              </w:rPr>
              <w:t xml:space="preserve">В рамках ИТ-услуги поддерживаются следующие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процедуры: </w:t>
            </w:r>
          </w:p>
          <w:p w14:paraId="3A358D7F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Учет корпоративных мероприятий в БКУ </w:t>
            </w:r>
            <w:proofErr w:type="spellStart"/>
            <w:r w:rsidRPr="00BA0003">
              <w:rPr>
                <w:rFonts w:ascii="Times New Roman" w:hAnsi="Times New Roman"/>
                <w:sz w:val="24"/>
                <w:szCs w:val="24"/>
              </w:rPr>
              <w:t>Госкорпорации</w:t>
            </w:r>
            <w:proofErr w:type="spellEnd"/>
            <w:r w:rsidRPr="00BA000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A0003">
              <w:rPr>
                <w:rFonts w:ascii="Times New Roman" w:hAnsi="Times New Roman"/>
                <w:sz w:val="24"/>
                <w:szCs w:val="24"/>
              </w:rPr>
              <w:t>Росатом</w:t>
            </w:r>
            <w:proofErr w:type="spellEnd"/>
            <w:r w:rsidRPr="00BA000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A358D80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Хранение корпоративных файлов по категориям: учредительные и регистрационные документы, протоколы и решения, активы, ФАС и ЦБ, отчеты оценщика, годовые отчеты, бухгалтерская отчетность.</w:t>
            </w:r>
          </w:p>
          <w:p w14:paraId="3A358D81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Проверка необходимости корпоративных одобрений для согласования договора</w:t>
            </w:r>
          </w:p>
          <w:p w14:paraId="3A358D82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Определение перечня должностных лиц по согласованию корпоративных вопросов до их вынесения на корпоративные мероприятия</w:t>
            </w:r>
          </w:p>
          <w:p w14:paraId="3A358D83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персональных сведений физических лиц</w:t>
            </w:r>
          </w:p>
          <w:p w14:paraId="3A358D84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Учет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сделок с акциями/долями физических лиц</w:t>
            </w:r>
          </w:p>
          <w:p w14:paraId="3A358D85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родственников физических лиц</w:t>
            </w:r>
          </w:p>
          <w:p w14:paraId="3A358D86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участия физических лиц в организациях отрасли и прочих организациях</w:t>
            </w:r>
          </w:p>
          <w:p w14:paraId="3A358D87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общей информации об организации</w:t>
            </w:r>
          </w:p>
          <w:p w14:paraId="3A358D88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регистрационных данных</w:t>
            </w:r>
          </w:p>
          <w:p w14:paraId="3A358D89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адресов организаций</w:t>
            </w:r>
          </w:p>
          <w:p w14:paraId="3A358D8A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филиалов и представительств</w:t>
            </w:r>
          </w:p>
          <w:p w14:paraId="3A358D8B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информации о некоммерческом участии</w:t>
            </w:r>
          </w:p>
          <w:p w14:paraId="3A358D8C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информации о коммерческом участии</w:t>
            </w:r>
          </w:p>
          <w:p w14:paraId="3A358D8D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информации о службе ДОУ и каналах обмена документами с ней</w:t>
            </w:r>
          </w:p>
          <w:p w14:paraId="3A358D8E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информации о закупочной деятельности</w:t>
            </w:r>
          </w:p>
          <w:p w14:paraId="3A358D8F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карточек единоличного исполнительного органа</w:t>
            </w:r>
          </w:p>
          <w:p w14:paraId="3A358D90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карточек коллегиального исполнительного органа</w:t>
            </w:r>
          </w:p>
          <w:p w14:paraId="3A358D91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карточек ревизионных комиссий</w:t>
            </w:r>
          </w:p>
          <w:p w14:paraId="3A358D92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карточек аудиторов</w:t>
            </w:r>
          </w:p>
          <w:p w14:paraId="3A358D93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Выдвижение кандидатов в органы управления и контроля</w:t>
            </w:r>
          </w:p>
          <w:p w14:paraId="3A358D94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объявленных акций</w:t>
            </w:r>
          </w:p>
          <w:p w14:paraId="3A358D95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размещенных акций</w:t>
            </w:r>
          </w:p>
          <w:p w14:paraId="3A358D96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Планирование, организация и учет эмиссий ценных бумаг (акции)</w:t>
            </w:r>
          </w:p>
          <w:p w14:paraId="3A358D97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Учет о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>плата уставного капитала организации</w:t>
            </w:r>
          </w:p>
          <w:p w14:paraId="3A358D98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Изменение уставного капитала организации</w:t>
            </w:r>
          </w:p>
          <w:p w14:paraId="3A358D99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прав акционеров</w:t>
            </w:r>
          </w:p>
          <w:p w14:paraId="3A358D9A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плана мероприятий по эмиссии акций</w:t>
            </w:r>
          </w:p>
          <w:p w14:paraId="3A358D9B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Учет и анализ долей организации</w:t>
            </w:r>
          </w:p>
          <w:p w14:paraId="3A358D9C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реестра акционеров/участников организации</w:t>
            </w:r>
          </w:p>
          <w:p w14:paraId="3A358D9D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Планирование и учет выплаты дивидендов</w:t>
            </w:r>
          </w:p>
          <w:p w14:paraId="3A358D9E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Планирование и учет распределения прибыли</w:t>
            </w:r>
          </w:p>
          <w:p w14:paraId="3A358D9F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и хранение сделок с акциями/долями</w:t>
            </w:r>
          </w:p>
          <w:p w14:paraId="3A358DA0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Просмотр сводной информации по РИД</w:t>
            </w:r>
          </w:p>
          <w:p w14:paraId="3A358DA1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информации по интеллектуальной собственности</w:t>
            </w:r>
          </w:p>
          <w:p w14:paraId="3A358DA2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информации по имущественным активам</w:t>
            </w:r>
          </w:p>
          <w:p w14:paraId="3A358DA3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Просмотр сводной информации из системы АСУИА</w:t>
            </w:r>
          </w:p>
          <w:p w14:paraId="3A358DA4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информации о бухгалтерском учете</w:t>
            </w:r>
          </w:p>
          <w:p w14:paraId="3A358DA5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Учет балансовой стоимости активов</w:t>
            </w:r>
          </w:p>
          <w:p w14:paraId="3A358DA6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периметра консолидации</w:t>
            </w:r>
          </w:p>
          <w:p w14:paraId="3A358DA7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Обязательное раскрытие информации акционерным обществом</w:t>
            </w:r>
          </w:p>
          <w:p w14:paraId="3A358DA8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Реорганизация организации</w:t>
            </w:r>
          </w:p>
          <w:p w14:paraId="3A358DA9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Ликвидация организации</w:t>
            </w:r>
          </w:p>
          <w:p w14:paraId="3A358DAA" w14:textId="77777777" w:rsidR="00C92701" w:rsidRPr="00BA0003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принадлежности к контурам управления</w:t>
            </w:r>
          </w:p>
          <w:p w14:paraId="3A358DAB" w14:textId="77777777" w:rsidR="00C92701" w:rsidRDefault="00C92701" w:rsidP="00C927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Ведение принадлежности к контурам владения</w:t>
            </w:r>
          </w:p>
          <w:p w14:paraId="3A358DAC" w14:textId="0E5FFDE5" w:rsidR="00490436" w:rsidRPr="000B02E6" w:rsidRDefault="00C92701" w:rsidP="002F28B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A00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76CB">
              <w:rPr>
                <w:rFonts w:ascii="Times New Roman" w:hAnsi="Times New Roman"/>
                <w:sz w:val="24"/>
                <w:szCs w:val="24"/>
              </w:rPr>
              <w:t>Анализ вероятных состояний активов в будущем (механизм «Точка актуальности»)</w:t>
            </w:r>
            <w:r w:rsidR="00490436" w:rsidRPr="000B02E6">
              <w:rPr>
                <w:rFonts w:ascii="Times New Roman" w:hAnsi="Times New Roman"/>
              </w:rPr>
              <w:br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DA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90436" w:rsidRPr="000B02E6" w14:paraId="3A358DB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358DA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A358DB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358DB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A358DB8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DB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DB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DB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DB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DB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2701" w:rsidRPr="000B02E6" w14:paraId="3A358DBF" w14:textId="77777777" w:rsidTr="00C92701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DB9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3A358DBA" w14:textId="77777777" w:rsidR="00C92701" w:rsidRDefault="00C92701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  <w:p w14:paraId="3A358DBB" w14:textId="77777777" w:rsidR="00C92701" w:rsidRPr="000B02E6" w:rsidRDefault="00C92701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696049">
              <w:rPr>
                <w:rFonts w:ascii="Times New Roman" w:hAnsi="Times New Roman"/>
                <w:color w:val="000000"/>
                <w:sz w:val="24"/>
                <w:szCs w:val="24"/>
              </w:rPr>
              <w:t>ИСУПРИД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DBC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A358DBD" w14:textId="77777777" w:rsidR="00C92701" w:rsidRPr="007C1212" w:rsidRDefault="00C92701" w:rsidP="00C9270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Получение сводной информации о РИД (в ручном режиме).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DBE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2701" w:rsidRPr="000B02E6" w14:paraId="3A358DC7" w14:textId="77777777" w:rsidTr="00C92701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DC0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3A358DC1" w14:textId="77777777" w:rsidR="00C92701" w:rsidRDefault="00C92701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A358DC2" w14:textId="77777777" w:rsidR="00C92701" w:rsidRPr="000B02E6" w:rsidRDefault="00C92701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 </w:t>
            </w:r>
            <w:r w:rsidRPr="00696049">
              <w:rPr>
                <w:rFonts w:ascii="Times New Roman" w:hAnsi="Times New Roman"/>
                <w:color w:val="000000"/>
                <w:sz w:val="24"/>
                <w:szCs w:val="24"/>
              </w:rPr>
              <w:t>1С: Консолидация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DC3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A358DC4" w14:textId="77777777" w:rsidR="00C92701" w:rsidRPr="006C752D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долей владения (в ручном режиме);</w:t>
            </w:r>
          </w:p>
          <w:p w14:paraId="3A358DC5" w14:textId="77777777" w:rsidR="00C92701" w:rsidRPr="00490436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Получение записей о балансовой стоимости активов (в ручном режиме).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DC6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2701" w:rsidRPr="000B02E6" w14:paraId="3A358DCE" w14:textId="77777777" w:rsidTr="00C92701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DC8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3A358DC9" w14:textId="77777777" w:rsidR="00C92701" w:rsidRPr="00490436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696049">
              <w:rPr>
                <w:rFonts w:ascii="Times New Roman" w:hAnsi="Times New Roman"/>
                <w:color w:val="000000"/>
                <w:sz w:val="24"/>
                <w:szCs w:val="24"/>
              </w:rPr>
              <w:t>ЕОС НСИ</w:t>
            </w:r>
            <w:r w:rsidRPr="00696049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DCA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A358DCB" w14:textId="77777777" w:rsidR="00C92701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5116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Передача данных об организациях отрасли из БКУ </w:t>
            </w:r>
            <w:proofErr w:type="spellStart"/>
            <w:r w:rsidRPr="00511675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5116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511675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511675">
              <w:rPr>
                <w:rFonts w:ascii="Times New Roman" w:hAnsi="Times New Roman"/>
                <w:color w:val="000000"/>
                <w:sz w:val="24"/>
                <w:szCs w:val="24"/>
              </w:rPr>
              <w:t>» в систему ЕОС НСИ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A358DCC" w14:textId="77777777" w:rsidR="00C92701" w:rsidRPr="00490436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511675">
              <w:rPr>
                <w:rFonts w:ascii="Times New Roman" w:hAnsi="Times New Roman"/>
                <w:color w:val="000000"/>
                <w:sz w:val="24"/>
                <w:szCs w:val="24"/>
              </w:rPr>
              <w:t>Передача классификатора ОКСМ из системы ЕОС НСИ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DCD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2701" w:rsidRPr="000B02E6" w14:paraId="3A358DD4" w14:textId="77777777" w:rsidTr="00C92701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A358DCF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A358DD0" w14:textId="77777777" w:rsidR="00C92701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69604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СУИА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A358DD1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358DD2" w14:textId="77777777" w:rsidR="00C92701" w:rsidRPr="00490436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Получение сводной информации по имуществу.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A358DD3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1" w:rsidRPr="000B02E6" w14:paraId="3A358DDA" w14:textId="77777777" w:rsidTr="00C92701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A358DD5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A358DD6" w14:textId="77777777" w:rsidR="00C92701" w:rsidRPr="00490436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6049">
              <w:rPr>
                <w:rFonts w:ascii="Times New Roman" w:hAnsi="Times New Roman"/>
                <w:color w:val="000000"/>
                <w:sz w:val="24"/>
                <w:szCs w:val="24"/>
              </w:rPr>
              <w:t>РЦК</w:t>
            </w:r>
            <w:r w:rsidRPr="00696049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A358DD7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358DD8" w14:textId="77777777" w:rsidR="00C92701" w:rsidRPr="00490436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Получение </w:t>
            </w:r>
            <w:r w:rsidRPr="00511675">
              <w:rPr>
                <w:rFonts w:ascii="Times New Roman" w:hAnsi="Times New Roman"/>
                <w:color w:val="000000"/>
                <w:sz w:val="24"/>
                <w:szCs w:val="24"/>
              </w:rPr>
              <w:t>курсов валют на дату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A358DD9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1" w:rsidRPr="000B02E6" w14:paraId="3A358DE4" w14:textId="77777777" w:rsidTr="00C92701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A358DDB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3A358DDC" w14:textId="77777777" w:rsidR="00C92701" w:rsidRPr="00490436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696049">
              <w:rPr>
                <w:rFonts w:ascii="Times New Roman" w:hAnsi="Times New Roman"/>
                <w:color w:val="000000"/>
                <w:sz w:val="24"/>
                <w:szCs w:val="24"/>
              </w:rPr>
              <w:t>ЕОСДО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A358DDD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358DDE" w14:textId="77777777" w:rsidR="00C92701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511675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корпоративного мероприятия из системы ЕОСДО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3A358DDF" w14:textId="77777777" w:rsidR="00C92701" w:rsidRPr="00511675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Получение ссылки на карточку ЕОСДО;</w:t>
            </w:r>
          </w:p>
          <w:p w14:paraId="3A358DE0" w14:textId="77777777" w:rsidR="00C92701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еред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ача ответов корпоративного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A358DE1" w14:textId="77777777" w:rsidR="00C92701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1675">
              <w:rPr>
                <w:rFonts w:ascii="Times New Roman" w:hAnsi="Times New Roman"/>
                <w:color w:val="000000"/>
                <w:sz w:val="24"/>
                <w:szCs w:val="24"/>
              </w:rPr>
              <w:t>Передача ответов подсистемы Корпоративный гид по сделкам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A358DE2" w14:textId="77777777" w:rsidR="00C92701" w:rsidRPr="00490436" w:rsidRDefault="00C92701" w:rsidP="00C927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1675">
              <w:rPr>
                <w:rFonts w:ascii="Times New Roman" w:hAnsi="Times New Roman"/>
                <w:color w:val="000000"/>
                <w:sz w:val="24"/>
                <w:szCs w:val="24"/>
              </w:rPr>
              <w:t>Передача ответов подсистемы Корпоративный гид по вопросам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A358DE3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701" w:rsidRPr="000B02E6" w14:paraId="3A358DE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358DE5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A358DE6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358DE7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92701" w:rsidRPr="000B02E6" w14:paraId="3A358DEE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DE9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DEA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DEB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DEC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DED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2701" w:rsidRPr="000B02E6" w14:paraId="3A358DF4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DEF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3A358DF0" w14:textId="27A8E3A9" w:rsidR="00C92701" w:rsidRPr="000B02E6" w:rsidRDefault="00C92701" w:rsidP="005A509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3A358DF1" w14:textId="77777777" w:rsidR="00C92701" w:rsidRPr="000B02E6" w:rsidRDefault="00C92701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63DB080" w14:textId="77777777" w:rsidR="005A5099" w:rsidRDefault="005A5099" w:rsidP="005A50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3A358DF2" w14:textId="77777777" w:rsidR="00C92701" w:rsidRPr="000B02E6" w:rsidRDefault="00C92701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DF3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92701" w:rsidRPr="000B02E6" w14:paraId="3A358DFE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358DFB" w14:textId="77777777" w:rsidR="00C92701" w:rsidRPr="000B02E6" w:rsidRDefault="00C9270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A358DFC" w14:textId="36E84DD1" w:rsidR="00C92701" w:rsidRPr="000B02E6" w:rsidRDefault="00C92701" w:rsidP="00C86A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C86A5A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358DFD" w14:textId="77777777" w:rsidR="00C92701" w:rsidRPr="000B02E6" w:rsidRDefault="00C9270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E26B8" w:rsidRPr="000B02E6" w14:paraId="3A358E06" w14:textId="77777777" w:rsidTr="00C86A5A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DFF" w14:textId="77777777" w:rsidR="003E26B8" w:rsidRPr="000B02E6" w:rsidRDefault="003E26B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00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01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A358E02" w14:textId="77777777" w:rsidR="003E26B8" w:rsidRPr="006C752D" w:rsidRDefault="003E26B8" w:rsidP="00C86A5A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Госкорпорации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Росатом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C752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A358E03" w14:textId="77777777" w:rsidR="003E26B8" w:rsidRPr="006C752D" w:rsidRDefault="003E26B8" w:rsidP="00C86A5A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sz w:val="24"/>
                <w:szCs w:val="24"/>
              </w:rPr>
              <w:t>- Консультации в части подключения и авторизации в системе;</w:t>
            </w:r>
          </w:p>
          <w:p w14:paraId="3A358E04" w14:textId="77777777" w:rsidR="003E26B8" w:rsidRPr="00490436" w:rsidRDefault="003E26B8" w:rsidP="00C86A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sz w:val="24"/>
                <w:szCs w:val="24"/>
              </w:rPr>
              <w:t>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05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26B8" w:rsidRPr="000B02E6" w14:paraId="3A358E10" w14:textId="77777777" w:rsidTr="00C86A5A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07" w14:textId="77777777" w:rsidR="003E26B8" w:rsidRPr="000B02E6" w:rsidRDefault="003E26B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08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09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358E0A" w14:textId="77777777" w:rsidR="003E26B8" w:rsidRPr="006C752D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3A358E0B" w14:textId="77777777" w:rsidR="003E26B8" w:rsidRPr="006C752D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Консультирование пользователей по работе в ИТ-системе в объеме реализованн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 функциональности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A358E0D" w14:textId="190BE26C" w:rsidR="003E26B8" w:rsidRPr="006C752D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Ведение матрицы ролей и полномочий, консультации пользователей по ролям;</w:t>
            </w:r>
          </w:p>
          <w:p w14:paraId="3A358E0E" w14:textId="77777777" w:rsidR="003E26B8" w:rsidRPr="00490436" w:rsidRDefault="003E26B8" w:rsidP="00C86A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Подготовка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0F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26B8" w:rsidRPr="000B02E6" w14:paraId="3A358E17" w14:textId="77777777" w:rsidTr="00C86A5A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11" w14:textId="77777777" w:rsidR="003E26B8" w:rsidRPr="000B02E6" w:rsidRDefault="003E26B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12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13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358E14" w14:textId="77777777" w:rsidR="003E26B8" w:rsidRPr="006C752D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3A358E15" w14:textId="77777777" w:rsidR="003E26B8" w:rsidRPr="00490436" w:rsidRDefault="003E26B8" w:rsidP="00C86A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16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26B8" w:rsidRPr="000B02E6" w14:paraId="3A358E21" w14:textId="77777777" w:rsidTr="00C86A5A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18" w14:textId="77777777" w:rsidR="003E26B8" w:rsidRPr="000B02E6" w:rsidRDefault="003E26B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19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1A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358E1B" w14:textId="77777777" w:rsidR="003E26B8" w:rsidRPr="006C752D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3A358E1C" w14:textId="77777777" w:rsidR="003E26B8" w:rsidRPr="006C752D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14:paraId="3A358E1D" w14:textId="77777777" w:rsidR="003E26B8" w:rsidRPr="006C752D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3A358E1E" w14:textId="77777777" w:rsidR="003E26B8" w:rsidRPr="006C752D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14:paraId="3A358E1F" w14:textId="77777777" w:rsidR="003E26B8" w:rsidRPr="00490436" w:rsidRDefault="003E26B8" w:rsidP="00C86A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20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26B8" w:rsidRPr="000B02E6" w14:paraId="3A358E27" w14:textId="77777777" w:rsidTr="00C86A5A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22" w14:textId="77777777" w:rsidR="003E26B8" w:rsidRPr="000B02E6" w:rsidRDefault="003E26B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23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24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358E25" w14:textId="77777777" w:rsidR="003E26B8" w:rsidRPr="00490436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26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26B8" w:rsidRPr="000B02E6" w14:paraId="3A358E2B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358E28" w14:textId="77777777" w:rsidR="003E26B8" w:rsidRPr="000B02E6" w:rsidRDefault="003E26B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A358E29" w14:textId="77777777" w:rsidR="003E26B8" w:rsidRPr="000B02E6" w:rsidRDefault="003E26B8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358E2A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E26B8" w:rsidRPr="000B02E6" w14:paraId="3A358E32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2C" w14:textId="77777777" w:rsidR="003E26B8" w:rsidRPr="000B02E6" w:rsidRDefault="003E26B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A358E2D" w14:textId="006AE7FB" w:rsidR="003E26B8" w:rsidRPr="000B02E6" w:rsidRDefault="00F604F5" w:rsidP="00F604F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3E26B8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2E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A358E2F" w14:textId="77777777" w:rsidR="003E26B8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</w:p>
          <w:p w14:paraId="3A358E30" w14:textId="77777777" w:rsidR="003E26B8" w:rsidRPr="00490436" w:rsidRDefault="003E26B8" w:rsidP="00C86A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3920">
              <w:rPr>
                <w:rFonts w:ascii="Times New Roman" w:hAnsi="Times New Roman"/>
                <w:color w:val="000000"/>
                <w:sz w:val="24"/>
                <w:szCs w:val="24"/>
              </w:rPr>
              <w:t>Главная страница → Раздел «Справка»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31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26B8" w:rsidRPr="000B02E6" w14:paraId="3A358E38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33" w14:textId="77777777" w:rsidR="003E26B8" w:rsidRPr="000B02E6" w:rsidRDefault="003E26B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A358E34" w14:textId="2914075B" w:rsidR="003E26B8" w:rsidRPr="000B02E6" w:rsidRDefault="00F604F5" w:rsidP="00F604F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3E26B8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3E26B8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3E26B8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3E26B8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3E26B8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35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A358E36" w14:textId="5EBB09DA" w:rsidR="003E26B8" w:rsidRPr="000B02E6" w:rsidRDefault="00FA6DA9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рамках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37" w14:textId="77777777" w:rsidR="003E26B8" w:rsidRPr="000B02E6" w:rsidRDefault="003E26B8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26B8" w:rsidRPr="000B02E6" w14:paraId="3A358E3E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A358E39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3A358E3A" w14:textId="613E2B67" w:rsidR="003E26B8" w:rsidRPr="000B02E6" w:rsidRDefault="00F604F5" w:rsidP="00F604F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3E26B8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A358E3B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358E3C" w14:textId="7AE1486E" w:rsidR="003E26B8" w:rsidRPr="000B02E6" w:rsidRDefault="00FA6DA9" w:rsidP="0071618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рамках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A358E3D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26B8" w:rsidRPr="000B02E6" w14:paraId="3A358E44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3F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40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41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42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43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3E26B8" w:rsidRPr="000B02E6" w14:paraId="3A358E4A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45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A358E46" w14:textId="1A0587F9" w:rsidR="003E26B8" w:rsidRPr="000B02E6" w:rsidRDefault="00F604F5" w:rsidP="00F604F5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47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358E48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49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26B8" w:rsidRPr="000B02E6" w14:paraId="3A358E4E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358E4B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A358E4C" w14:textId="77777777" w:rsidR="003E26B8" w:rsidRPr="000B02E6" w:rsidRDefault="003E26B8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358E4D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E26B8" w:rsidRPr="000B02E6" w14:paraId="3A358E52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4F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011D301" w14:textId="77777777" w:rsidR="003E26B8" w:rsidRDefault="003E26B8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  <w:p w14:paraId="3A358E50" w14:textId="035D11EA" w:rsidR="00576E95" w:rsidRPr="00576E95" w:rsidRDefault="00576E9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576E95">
              <w:rPr>
                <w:rFonts w:ascii="Times New Roman" w:hAnsi="Times New Roman"/>
              </w:rPr>
              <w:t>1.8.3. Перечень персональных данных, обрабатываемых в рамках услуги: ФИО, гражданство, адрес электронной почты, номер телефона, дата рождения, место рождения, возраст, ИНН, паспортные данные, адрес регистрации, адрес места жительства, сведения о деятельности, сведения об участиях в органах управления, сведения о родственных связях, должность, наименование работодателя, логин и ID, анкетные данные в органы управления и контроля, сведения об образовании и квалификации, сведения о трудовом стаже, сведения об участии в органах управления и контроля.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51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E26B8" w:rsidRPr="000B02E6" w14:paraId="3A358E5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358E53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A358E54" w14:textId="77777777" w:rsidR="003E26B8" w:rsidRPr="000B02E6" w:rsidRDefault="003E26B8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A358E55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E26B8" w:rsidRPr="000B02E6" w14:paraId="3A358E5C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57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58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59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5A" w14:textId="77777777" w:rsidR="003E26B8" w:rsidRPr="000B02E6" w:rsidRDefault="003E26B8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5B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E26B8" w:rsidRPr="000B02E6" w14:paraId="3A358E62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5D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5E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5F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A358E60" w14:textId="791CE88D" w:rsidR="003E26B8" w:rsidRPr="00C72A57" w:rsidRDefault="00C72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2,5</w:t>
            </w:r>
            <w:r>
              <w:rPr>
                <w:rFonts w:ascii="Times New Roman" w:hAnsi="Times New Roman"/>
                <w:sz w:val="24"/>
                <w:szCs w:val="24"/>
              </w:rPr>
              <w:t>00000000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61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E26B8" w:rsidRPr="000B02E6" w14:paraId="3A358E68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358E63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64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358E65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A358E66" w14:textId="52EC4D17" w:rsidR="003E26B8" w:rsidRPr="004B6C7C" w:rsidRDefault="00C72A57" w:rsidP="00F3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2A57">
              <w:rPr>
                <w:rFonts w:ascii="Times New Roman" w:hAnsi="Times New Roman"/>
                <w:sz w:val="24"/>
                <w:szCs w:val="24"/>
                <w:lang w:val="en-US"/>
              </w:rPr>
              <w:t>0,100000000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358E67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E26B8" w:rsidRPr="000B02E6" w14:paraId="3A358E6E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58E69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58E6A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58E6B" w14:textId="77777777" w:rsidR="003E26B8" w:rsidRPr="000B02E6" w:rsidRDefault="003E26B8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A358E6C" w14:textId="31287C5C" w:rsidR="003E26B8" w:rsidRPr="004B6C7C" w:rsidRDefault="00C72A57" w:rsidP="00C86A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2A57">
              <w:rPr>
                <w:rFonts w:ascii="Times New Roman" w:hAnsi="Times New Roman"/>
                <w:sz w:val="24"/>
                <w:szCs w:val="24"/>
                <w:lang w:val="en-US"/>
              </w:rPr>
              <w:t>0,290000000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3A358E6D" w14:textId="77777777" w:rsidR="003E26B8" w:rsidRPr="000B02E6" w:rsidRDefault="003E26B8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26B8" w:rsidRPr="000B02E6" w14:paraId="3A358E72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3A358E6F" w14:textId="77777777" w:rsidR="003E26B8" w:rsidRPr="000B02E6" w:rsidRDefault="003E26B8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A358E70" w14:textId="77777777" w:rsidR="003E26B8" w:rsidRPr="000B02E6" w:rsidRDefault="003E26B8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3A358E71" w14:textId="77777777" w:rsidR="003E26B8" w:rsidRPr="000B02E6" w:rsidRDefault="003E26B8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75E" w:rsidRPr="000B02E6" w14:paraId="3A358E78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58E73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8E74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8E75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358E76" w14:textId="0E323CA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15,5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358E77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75E" w:rsidRPr="000B02E6" w14:paraId="3A358E7E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58E79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8E7A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8E7B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358E7C" w14:textId="1BE84E1C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358E7D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75E" w:rsidRPr="000B02E6" w14:paraId="3A358E84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58E7F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8E80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8E81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358E82" w14:textId="3A093A3A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358E83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75E" w:rsidRPr="000B02E6" w14:paraId="3A358E8A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58E85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8E86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8E87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358E88" w14:textId="0F0B8370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358E89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75E" w:rsidRPr="000B02E6" w14:paraId="3A358E9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58E8B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8E8C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A358E8D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8E8E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358E8F" w14:textId="4A472BAE" w:rsidR="0067375E" w:rsidRPr="000B02E6" w:rsidRDefault="00A1226C" w:rsidP="0067375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358E90" w14:textId="77777777" w:rsidR="0067375E" w:rsidRPr="000B02E6" w:rsidRDefault="0067375E" w:rsidP="00673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26B8" w:rsidRPr="000B02E6" w14:paraId="3A358E93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3A358E92" w14:textId="77777777" w:rsidR="003E26B8" w:rsidRPr="000B02E6" w:rsidRDefault="003E26B8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3A358E94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484879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6D406" w14:textId="77777777" w:rsidR="00D63719" w:rsidRDefault="00D63719" w:rsidP="00427828">
      <w:pPr>
        <w:spacing w:after="0" w:line="240" w:lineRule="auto"/>
      </w:pPr>
      <w:r>
        <w:separator/>
      </w:r>
    </w:p>
  </w:endnote>
  <w:endnote w:type="continuationSeparator" w:id="0">
    <w:p w14:paraId="673FA55B" w14:textId="77777777" w:rsidR="00D63719" w:rsidRDefault="00D63719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E1A83" w14:textId="77777777" w:rsidR="00D63719" w:rsidRDefault="00D63719" w:rsidP="00427828">
      <w:pPr>
        <w:spacing w:after="0" w:line="240" w:lineRule="auto"/>
      </w:pPr>
      <w:r>
        <w:separator/>
      </w:r>
    </w:p>
  </w:footnote>
  <w:footnote w:type="continuationSeparator" w:id="0">
    <w:p w14:paraId="44B0DD03" w14:textId="77777777" w:rsidR="00D63719" w:rsidRDefault="00D63719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592B8" w14:textId="77777777" w:rsidR="009D7ECE" w:rsidRDefault="009D7ECE" w:rsidP="00DD5680">
    <w:pPr>
      <w:pStyle w:val="a3"/>
      <w:ind w:left="-397"/>
    </w:pPr>
    <w:r>
      <w:rPr>
        <w:noProof/>
      </w:rPr>
      <w:drawing>
        <wp:inline distT="0" distB="0" distL="0" distR="0" wp14:anchorId="3A3592BB" wp14:editId="3A3592BC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3592B9" w14:textId="77777777" w:rsidR="009D7ECE" w:rsidRDefault="009D7EC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592BA" w14:textId="77777777" w:rsidR="009D7ECE" w:rsidRDefault="009D7ECE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0CC2E3CC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5B924518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12E8A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52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09F2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03C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28BB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1DF0"/>
    <w:rsid w:val="003D4C8C"/>
    <w:rsid w:val="003D6B4C"/>
    <w:rsid w:val="003E26B8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BCB"/>
    <w:rsid w:val="00435C62"/>
    <w:rsid w:val="00436950"/>
    <w:rsid w:val="00444B70"/>
    <w:rsid w:val="00444D6A"/>
    <w:rsid w:val="00451FD9"/>
    <w:rsid w:val="0045289E"/>
    <w:rsid w:val="00454CE5"/>
    <w:rsid w:val="004551EF"/>
    <w:rsid w:val="004632D8"/>
    <w:rsid w:val="004638CF"/>
    <w:rsid w:val="00465118"/>
    <w:rsid w:val="00471CBF"/>
    <w:rsid w:val="00484879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76E95"/>
    <w:rsid w:val="00577C94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5099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375E"/>
    <w:rsid w:val="00675F5C"/>
    <w:rsid w:val="00682872"/>
    <w:rsid w:val="00683E62"/>
    <w:rsid w:val="0068500F"/>
    <w:rsid w:val="0069114B"/>
    <w:rsid w:val="00692B2B"/>
    <w:rsid w:val="00696B71"/>
    <w:rsid w:val="006A00D2"/>
    <w:rsid w:val="006A2494"/>
    <w:rsid w:val="006A26AE"/>
    <w:rsid w:val="006A295F"/>
    <w:rsid w:val="006A4202"/>
    <w:rsid w:val="006A56DC"/>
    <w:rsid w:val="006B3E2D"/>
    <w:rsid w:val="006B7BD3"/>
    <w:rsid w:val="006B7CC9"/>
    <w:rsid w:val="006C32DE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67D6C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B7CC0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93417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D6382"/>
    <w:rsid w:val="009D7ECE"/>
    <w:rsid w:val="009E6FF8"/>
    <w:rsid w:val="009F2239"/>
    <w:rsid w:val="009F62AD"/>
    <w:rsid w:val="00A1226C"/>
    <w:rsid w:val="00A1332E"/>
    <w:rsid w:val="00A152B6"/>
    <w:rsid w:val="00A16855"/>
    <w:rsid w:val="00A2117A"/>
    <w:rsid w:val="00A219C2"/>
    <w:rsid w:val="00A239AF"/>
    <w:rsid w:val="00A24346"/>
    <w:rsid w:val="00A2546E"/>
    <w:rsid w:val="00A43289"/>
    <w:rsid w:val="00A516B2"/>
    <w:rsid w:val="00A558D0"/>
    <w:rsid w:val="00A568C4"/>
    <w:rsid w:val="00A61D6F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340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418A1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1B54"/>
    <w:rsid w:val="00C72A57"/>
    <w:rsid w:val="00C748BF"/>
    <w:rsid w:val="00C74C97"/>
    <w:rsid w:val="00C81BC8"/>
    <w:rsid w:val="00C86A5A"/>
    <w:rsid w:val="00C9164A"/>
    <w:rsid w:val="00C92701"/>
    <w:rsid w:val="00CA1145"/>
    <w:rsid w:val="00CA292A"/>
    <w:rsid w:val="00CA47C8"/>
    <w:rsid w:val="00CA78D7"/>
    <w:rsid w:val="00CB3F6A"/>
    <w:rsid w:val="00CB4670"/>
    <w:rsid w:val="00CB588D"/>
    <w:rsid w:val="00CB5C97"/>
    <w:rsid w:val="00CC09A7"/>
    <w:rsid w:val="00CC32E0"/>
    <w:rsid w:val="00CC42E2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3719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221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2107"/>
    <w:rsid w:val="00E2396A"/>
    <w:rsid w:val="00E308B8"/>
    <w:rsid w:val="00E404D8"/>
    <w:rsid w:val="00E451B8"/>
    <w:rsid w:val="00E46BD3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3FFD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1A2D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04F5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DA9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358D4F"/>
  <w15:docId w15:val="{A9FAEC84-F3E0-48BC-92BE-976F7606C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C1707E9-23A0-41C7-A1DD-BCDD2BC55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12</cp:revision>
  <cp:lastPrinted>2015-05-07T09:15:00Z</cp:lastPrinted>
  <dcterms:created xsi:type="dcterms:W3CDTF">2022-09-16T08:39:00Z</dcterms:created>
  <dcterms:modified xsi:type="dcterms:W3CDTF">2023-01-17T19:49:00Z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